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8DBB" w14:textId="61A29BA8" w:rsidR="003A2C2F" w:rsidRPr="000C1A7C" w:rsidRDefault="003A2C2F" w:rsidP="000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lang w:val="en-GB"/>
        </w:rPr>
      </w:pPr>
      <w:r w:rsidRPr="000C1A7C">
        <w:rPr>
          <w:lang w:val="en-GB"/>
        </w:rPr>
        <w:t>Thank you for participating in our study.</w:t>
      </w:r>
    </w:p>
    <w:p w14:paraId="2E2E1EB2" w14:textId="77777777" w:rsidR="003A2C2F" w:rsidRPr="000C1A7C" w:rsidRDefault="003A2C2F" w:rsidP="000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lang w:val="en-GB"/>
        </w:rPr>
      </w:pPr>
      <w:r w:rsidRPr="000C1A7C">
        <w:rPr>
          <w:lang w:val="en-GB"/>
        </w:rPr>
        <w:t>The following information should help you answer the questionnaire:</w:t>
      </w:r>
    </w:p>
    <w:p w14:paraId="3A5C4B63" w14:textId="018CD9CB" w:rsidR="003A2C2F" w:rsidRPr="000C1A7C" w:rsidRDefault="003A2C2F" w:rsidP="000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lang w:val="en-GB"/>
        </w:rPr>
      </w:pPr>
      <w:r w:rsidRPr="000C1A7C">
        <w:rPr>
          <w:lang w:val="en-GB"/>
        </w:rPr>
        <w:t>In the 2014 NELSON</w:t>
      </w:r>
      <w:r w:rsidR="0047650D" w:rsidRPr="000C1A7C">
        <w:rPr>
          <w:lang w:val="en-GB"/>
        </w:rPr>
        <w:t xml:space="preserve"> </w:t>
      </w:r>
      <w:r w:rsidRPr="000C1A7C">
        <w:rPr>
          <w:lang w:val="en-GB"/>
        </w:rPr>
        <w:t>study</w:t>
      </w:r>
      <w:r w:rsidR="002B2B7D" w:rsidRPr="000C1A7C">
        <w:rPr>
          <w:lang w:val="en-GB"/>
        </w:rPr>
        <w:t>,</w:t>
      </w:r>
      <w:r w:rsidRPr="000C1A7C">
        <w:rPr>
          <w:lang w:val="en-GB"/>
        </w:rPr>
        <w:t xml:space="preserve"> 7,135 people with </w:t>
      </w:r>
      <w:r w:rsidR="00FA5D64" w:rsidRPr="000C1A7C">
        <w:rPr>
          <w:lang w:val="en-GB"/>
        </w:rPr>
        <w:t xml:space="preserve">a </w:t>
      </w:r>
      <w:r w:rsidRPr="000C1A7C">
        <w:rPr>
          <w:lang w:val="en-GB"/>
        </w:rPr>
        <w:t xml:space="preserve">high risk of lung cancer received a computed tomography (CT) scan for the purpose of lung cancer screening. Suspicious findings in the CT scan were then clarified </w:t>
      </w:r>
      <w:r w:rsidR="00FA5D64" w:rsidRPr="000C1A7C">
        <w:rPr>
          <w:lang w:val="en-GB"/>
        </w:rPr>
        <w:t xml:space="preserve">via </w:t>
      </w:r>
      <w:r w:rsidRPr="000C1A7C">
        <w:rPr>
          <w:lang w:val="en-GB"/>
        </w:rPr>
        <w:t>other methods (</w:t>
      </w:r>
      <w:r w:rsidR="00295285" w:rsidRPr="000C1A7C">
        <w:rPr>
          <w:lang w:val="en-GB"/>
        </w:rPr>
        <w:t xml:space="preserve">e.g., </w:t>
      </w:r>
      <w:r w:rsidRPr="000C1A7C">
        <w:rPr>
          <w:lang w:val="en-GB"/>
        </w:rPr>
        <w:t xml:space="preserve">bronchoscopy). The actual prevalence of lung cancer in this study was 1%. The following characteristics </w:t>
      </w:r>
      <w:r w:rsidR="0047650D" w:rsidRPr="000C1A7C">
        <w:rPr>
          <w:lang w:val="en-GB"/>
        </w:rPr>
        <w:t xml:space="preserve">associated with </w:t>
      </w:r>
      <w:r w:rsidRPr="000C1A7C">
        <w:rPr>
          <w:lang w:val="en-GB"/>
        </w:rPr>
        <w:t xml:space="preserve">CT lung cancer screening were obtained in this study: </w:t>
      </w:r>
      <w:r w:rsidR="00B25D4A" w:rsidRPr="000C1A7C">
        <w:rPr>
          <w:lang w:val="en-GB"/>
        </w:rPr>
        <w:t>s</w:t>
      </w:r>
      <w:r w:rsidRPr="000C1A7C">
        <w:rPr>
          <w:lang w:val="en-GB"/>
        </w:rPr>
        <w:t>ensitivity 92.5%, specificity 98.3%, positive predictive value 33.7%</w:t>
      </w:r>
      <w:r w:rsidR="0047650D" w:rsidRPr="000C1A7C">
        <w:rPr>
          <w:lang w:val="en-GB"/>
        </w:rPr>
        <w:t>,</w:t>
      </w:r>
      <w:r w:rsidRPr="000C1A7C">
        <w:rPr>
          <w:lang w:val="en-GB"/>
        </w:rPr>
        <w:t xml:space="preserve"> and negative predictive value 99.9%.</w:t>
      </w:r>
    </w:p>
    <w:p w14:paraId="01C4DBB4" w14:textId="308CA60B" w:rsidR="003A2C2F" w:rsidRPr="000C1A7C" w:rsidRDefault="00D04442" w:rsidP="000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lang w:val="en-GB"/>
        </w:rPr>
      </w:pPr>
      <w:r w:rsidRPr="000C1A7C">
        <w:rPr>
          <w:lang w:val="en-GB"/>
        </w:rPr>
        <w:t>In t</w:t>
      </w:r>
      <w:r w:rsidR="003A2C2F" w:rsidRPr="000C1A7C">
        <w:rPr>
          <w:lang w:val="en-GB"/>
        </w:rPr>
        <w:t>he 2011 US American “National lung cancer screening trial”</w:t>
      </w:r>
      <w:r w:rsidRPr="000C1A7C">
        <w:rPr>
          <w:lang w:val="en-GB"/>
        </w:rPr>
        <w:t>,</w:t>
      </w:r>
      <w:r w:rsidR="003A2C2F" w:rsidRPr="000C1A7C">
        <w:rPr>
          <w:lang w:val="en-GB"/>
        </w:rPr>
        <w:t xml:space="preserve"> more than 50</w:t>
      </w:r>
      <w:r w:rsidR="00AF3017" w:rsidRPr="000C1A7C">
        <w:rPr>
          <w:lang w:val="en-GB"/>
        </w:rPr>
        <w:t>,</w:t>
      </w:r>
      <w:r w:rsidR="003A2C2F" w:rsidRPr="000C1A7C">
        <w:rPr>
          <w:lang w:val="en-GB"/>
        </w:rPr>
        <w:t xml:space="preserve">000 current or previous smokers were randomized to screening using either low-dose CT or </w:t>
      </w:r>
      <w:r w:rsidR="0047650D" w:rsidRPr="000C1A7C">
        <w:rPr>
          <w:lang w:val="en-GB"/>
        </w:rPr>
        <w:t xml:space="preserve">a </w:t>
      </w:r>
      <w:r w:rsidR="003A2C2F" w:rsidRPr="000C1A7C">
        <w:rPr>
          <w:lang w:val="en-GB"/>
        </w:rPr>
        <w:t>conventional chest X-</w:t>
      </w:r>
      <w:r w:rsidR="00643682" w:rsidRPr="000C1A7C">
        <w:rPr>
          <w:lang w:val="en-GB"/>
        </w:rPr>
        <w:t>r</w:t>
      </w:r>
      <w:r w:rsidR="003A2C2F" w:rsidRPr="000C1A7C">
        <w:rPr>
          <w:lang w:val="en-GB"/>
        </w:rPr>
        <w:t xml:space="preserve">ay. More cases of lung cancer were detected in the group </w:t>
      </w:r>
      <w:r w:rsidR="0047650D" w:rsidRPr="000C1A7C">
        <w:rPr>
          <w:lang w:val="en-GB"/>
        </w:rPr>
        <w:t xml:space="preserve">that underwent a </w:t>
      </w:r>
      <w:r w:rsidR="003A2C2F" w:rsidRPr="000C1A7C">
        <w:rPr>
          <w:lang w:val="en-GB"/>
        </w:rPr>
        <w:t xml:space="preserve">CT scan. Of the 26,455 </w:t>
      </w:r>
      <w:r w:rsidR="005E112B" w:rsidRPr="000C1A7C">
        <w:rPr>
          <w:lang w:val="en-GB"/>
        </w:rPr>
        <w:t xml:space="preserve">people </w:t>
      </w:r>
      <w:r w:rsidR="003A2C2F" w:rsidRPr="000C1A7C">
        <w:rPr>
          <w:lang w:val="en-GB"/>
        </w:rPr>
        <w:t>who received CT screening</w:t>
      </w:r>
      <w:r w:rsidR="005E112B" w:rsidRPr="000C1A7C">
        <w:rPr>
          <w:lang w:val="en-GB"/>
        </w:rPr>
        <w:t>,</w:t>
      </w:r>
      <w:r w:rsidR="003A2C2F" w:rsidRPr="000C1A7C">
        <w:rPr>
          <w:lang w:val="en-GB"/>
        </w:rPr>
        <w:t xml:space="preserve"> 346 died of lung cancer. Of the 26,232 people who received </w:t>
      </w:r>
      <w:r w:rsidR="0047650D" w:rsidRPr="000C1A7C">
        <w:rPr>
          <w:lang w:val="en-GB"/>
        </w:rPr>
        <w:t xml:space="preserve">a </w:t>
      </w:r>
      <w:r w:rsidR="003A2C2F" w:rsidRPr="000C1A7C">
        <w:rPr>
          <w:lang w:val="en-GB"/>
        </w:rPr>
        <w:t>chest X</w:t>
      </w:r>
      <w:r w:rsidR="00643682" w:rsidRPr="000C1A7C">
        <w:rPr>
          <w:lang w:val="en-GB"/>
        </w:rPr>
        <w:t>-</w:t>
      </w:r>
      <w:r w:rsidR="003A2C2F" w:rsidRPr="000C1A7C">
        <w:rPr>
          <w:lang w:val="en-GB"/>
        </w:rPr>
        <w:t>ray</w:t>
      </w:r>
      <w:r w:rsidR="00643682" w:rsidRPr="000C1A7C">
        <w:rPr>
          <w:lang w:val="en-GB"/>
        </w:rPr>
        <w:t>,</w:t>
      </w:r>
      <w:r w:rsidR="003A2C2F" w:rsidRPr="000C1A7C">
        <w:rPr>
          <w:lang w:val="en-GB"/>
        </w:rPr>
        <w:t xml:space="preserve"> 425 died of lung cancer. This is a relative risk reduction of 19%.</w:t>
      </w:r>
    </w:p>
    <w:p w14:paraId="782D277C" w14:textId="6103248F" w:rsidR="003A2C2F" w:rsidRPr="000C1A7C" w:rsidRDefault="003A2C2F" w:rsidP="000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lang w:val="en-GB"/>
        </w:rPr>
      </w:pPr>
      <w:r w:rsidRPr="000C1A7C">
        <w:rPr>
          <w:lang w:val="en-GB"/>
        </w:rPr>
        <w:t xml:space="preserve">Please answer the following questions </w:t>
      </w:r>
      <w:r w:rsidR="00077E57" w:rsidRPr="000C1A7C">
        <w:rPr>
          <w:lang w:val="en-GB"/>
        </w:rPr>
        <w:t>regarding</w:t>
      </w:r>
      <w:r w:rsidRPr="000C1A7C">
        <w:rPr>
          <w:lang w:val="en-GB"/>
        </w:rPr>
        <w:t xml:space="preserve"> the case vignettes based on the study data provided and your personal knowledge. Please use only the provided information. The use of a calculator is allowed. If you cannot answer a question, please skip it and move to the next one.</w:t>
      </w:r>
      <w:bookmarkStart w:id="0" w:name="_GoBack"/>
      <w:bookmarkEnd w:id="0"/>
    </w:p>
    <w:sectPr w:rsidR="003A2C2F" w:rsidRPr="000C1A7C">
      <w:headerReference w:type="default" r:id="rId8"/>
      <w:footerReference w:type="even" r:id="rId9"/>
      <w:footerReference w:type="default" r:id="rId10"/>
      <w:pgSz w:w="11906" w:h="16838"/>
      <w:pgMar w:top="1418" w:right="1134" w:bottom="1134" w:left="1701" w:header="709" w:footer="2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CA14" w14:textId="77777777" w:rsidR="00FB17C3" w:rsidRDefault="00FB17C3">
      <w:pPr>
        <w:spacing w:line="240" w:lineRule="auto"/>
      </w:pPr>
      <w:r>
        <w:separator/>
      </w:r>
    </w:p>
  </w:endnote>
  <w:endnote w:type="continuationSeparator" w:id="0">
    <w:p w14:paraId="1BC0836E" w14:textId="77777777" w:rsidR="00FB17C3" w:rsidRDefault="00FB1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82EA" w14:textId="4BA017FC" w:rsidR="00ED6501" w:rsidRDefault="00ED6501">
    <w:pPr>
      <w:pStyle w:val="Fuzeile"/>
      <w:ind w:right="360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  <w:r>
      <w:rPr>
        <w:rStyle w:val="Seitenzahl"/>
      </w:rPr>
      <w:t>x-</w:t>
    </w:r>
    <w:proofErr w:type="spellStart"/>
    <w:r>
      <w:rPr>
        <w:rStyle w:val="Seitenzahl"/>
      </w:rPr>
      <w:t>ray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487F" w14:textId="3EA04E0F" w:rsidR="00ED6501" w:rsidRDefault="00ED6501">
    <w:pPr>
      <w:pStyle w:val="Fuzeile"/>
      <w:ind w:right="-1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31F5">
      <w:rPr>
        <w:rStyle w:val="Seitenzahl"/>
        <w:noProof/>
      </w:rPr>
      <w:t>19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7581" w14:textId="77777777" w:rsidR="00FB17C3" w:rsidRDefault="00FB17C3">
      <w:pPr>
        <w:spacing w:line="240" w:lineRule="auto"/>
      </w:pPr>
      <w:r>
        <w:separator/>
      </w:r>
    </w:p>
  </w:footnote>
  <w:footnote w:type="continuationSeparator" w:id="0">
    <w:p w14:paraId="55EA327F" w14:textId="77777777" w:rsidR="00FB17C3" w:rsidRDefault="00FB1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678C" w14:textId="09F20513" w:rsidR="00ED6501" w:rsidRDefault="00ED6501" w:rsidP="00305B3E">
    <w:pPr>
      <w:pStyle w:val="Kopfzeile"/>
      <w:spacing w:line="240" w:lineRule="auto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FDB"/>
    <w:multiLevelType w:val="hybridMultilevel"/>
    <w:tmpl w:val="41A82596"/>
    <w:lvl w:ilvl="0" w:tplc="2698F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E71"/>
    <w:multiLevelType w:val="multilevel"/>
    <w:tmpl w:val="67162FA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1C34AF"/>
    <w:multiLevelType w:val="hybridMultilevel"/>
    <w:tmpl w:val="711008B6"/>
    <w:lvl w:ilvl="0" w:tplc="D4DEE706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412AB"/>
    <w:multiLevelType w:val="singleLevel"/>
    <w:tmpl w:val="C39CD5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1380F"/>
    <w:multiLevelType w:val="hybridMultilevel"/>
    <w:tmpl w:val="8DD473E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D6012"/>
    <w:multiLevelType w:val="hybridMultilevel"/>
    <w:tmpl w:val="54F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215DD"/>
    <w:multiLevelType w:val="hybridMultilevel"/>
    <w:tmpl w:val="3E1867A6"/>
    <w:lvl w:ilvl="0" w:tplc="B3846B9C">
      <w:start w:val="1"/>
      <w:numFmt w:val="bullet"/>
      <w:pStyle w:val="Aufzhlung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6E08"/>
    <w:multiLevelType w:val="multilevel"/>
    <w:tmpl w:val="D076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520C3"/>
    <w:multiLevelType w:val="hybridMultilevel"/>
    <w:tmpl w:val="4B3A40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1ED7"/>
    <w:multiLevelType w:val="hybridMultilevel"/>
    <w:tmpl w:val="A7969ED8"/>
    <w:lvl w:ilvl="0" w:tplc="A8C06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proofState w:spelling="clean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E834C2-DE93-4C27-9E83-1AD54EBA359B}"/>
    <w:docVar w:name="dgnword-eventsink" w:val="15180204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t5r9rvjvfpf3exv5o52a2wsw0w9x9x0st0&quot;&gt;Alle Referenzen Endnote GC Funk&lt;record-ids&gt;&lt;item&gt;2256&lt;/item&gt;&lt;item&gt;2276&lt;/item&gt;&lt;item&gt;2277&lt;/item&gt;&lt;item&gt;2278&lt;/item&gt;&lt;item&gt;2279&lt;/item&gt;&lt;item&gt;2280&lt;/item&gt;&lt;item&gt;2284&lt;/item&gt;&lt;item&gt;2286&lt;/item&gt;&lt;item&gt;2288&lt;/item&gt;&lt;item&gt;2290&lt;/item&gt;&lt;item&gt;2292&lt;/item&gt;&lt;item&gt;2293&lt;/item&gt;&lt;item&gt;2294&lt;/item&gt;&lt;item&gt;2295&lt;/item&gt;&lt;item&gt;2296&lt;/item&gt;&lt;item&gt;2298&lt;/item&gt;&lt;item&gt;2299&lt;/item&gt;&lt;item&gt;2300&lt;/item&gt;&lt;item&gt;2376&lt;/item&gt;&lt;item&gt;2377&lt;/item&gt;&lt;item&gt;2378&lt;/item&gt;&lt;item&gt;2379&lt;/item&gt;&lt;item&gt;2380&lt;/item&gt;&lt;item&gt;2381&lt;/item&gt;&lt;item&gt;2382&lt;/item&gt;&lt;item&gt;2383&lt;/item&gt;&lt;item&gt;2384&lt;/item&gt;&lt;item&gt;2385&lt;/item&gt;&lt;item&gt;2386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Chest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197120"/>
    <w:rsid w:val="000010F8"/>
    <w:rsid w:val="00002737"/>
    <w:rsid w:val="00003788"/>
    <w:rsid w:val="00004A6A"/>
    <w:rsid w:val="00004C8D"/>
    <w:rsid w:val="00005EE9"/>
    <w:rsid w:val="00017AEC"/>
    <w:rsid w:val="00017DBA"/>
    <w:rsid w:val="000201CA"/>
    <w:rsid w:val="00024AA1"/>
    <w:rsid w:val="00025B08"/>
    <w:rsid w:val="00026A61"/>
    <w:rsid w:val="000431DB"/>
    <w:rsid w:val="00043586"/>
    <w:rsid w:val="0004633C"/>
    <w:rsid w:val="00047650"/>
    <w:rsid w:val="0005111E"/>
    <w:rsid w:val="00051407"/>
    <w:rsid w:val="00052DDC"/>
    <w:rsid w:val="00063468"/>
    <w:rsid w:val="00064828"/>
    <w:rsid w:val="00075C08"/>
    <w:rsid w:val="000774A4"/>
    <w:rsid w:val="00077E3E"/>
    <w:rsid w:val="00077E57"/>
    <w:rsid w:val="00082AF1"/>
    <w:rsid w:val="00084816"/>
    <w:rsid w:val="000A0B7C"/>
    <w:rsid w:val="000A1B7C"/>
    <w:rsid w:val="000A55B3"/>
    <w:rsid w:val="000B173D"/>
    <w:rsid w:val="000B77D9"/>
    <w:rsid w:val="000C086F"/>
    <w:rsid w:val="000C1A7C"/>
    <w:rsid w:val="000D33DE"/>
    <w:rsid w:val="000D731C"/>
    <w:rsid w:val="000E3BB0"/>
    <w:rsid w:val="000F2AFA"/>
    <w:rsid w:val="000F6AB1"/>
    <w:rsid w:val="001067C9"/>
    <w:rsid w:val="00115743"/>
    <w:rsid w:val="001170A4"/>
    <w:rsid w:val="0012000D"/>
    <w:rsid w:val="001222D7"/>
    <w:rsid w:val="001265CD"/>
    <w:rsid w:val="00126CC6"/>
    <w:rsid w:val="0012701C"/>
    <w:rsid w:val="00127859"/>
    <w:rsid w:val="00142BF2"/>
    <w:rsid w:val="0014350A"/>
    <w:rsid w:val="0014421F"/>
    <w:rsid w:val="00155FEF"/>
    <w:rsid w:val="00162438"/>
    <w:rsid w:val="00166E34"/>
    <w:rsid w:val="0017177B"/>
    <w:rsid w:val="00173D20"/>
    <w:rsid w:val="00181B28"/>
    <w:rsid w:val="00183C7E"/>
    <w:rsid w:val="00197120"/>
    <w:rsid w:val="001A0B7F"/>
    <w:rsid w:val="001A2B14"/>
    <w:rsid w:val="001A422A"/>
    <w:rsid w:val="001A5C74"/>
    <w:rsid w:val="001A5CB4"/>
    <w:rsid w:val="001B1222"/>
    <w:rsid w:val="001C6B57"/>
    <w:rsid w:val="001D0766"/>
    <w:rsid w:val="001D7C95"/>
    <w:rsid w:val="001E16BF"/>
    <w:rsid w:val="001E1A2A"/>
    <w:rsid w:val="001E30AD"/>
    <w:rsid w:val="001E5F3A"/>
    <w:rsid w:val="001F0869"/>
    <w:rsid w:val="002023FB"/>
    <w:rsid w:val="00206546"/>
    <w:rsid w:val="00207060"/>
    <w:rsid w:val="002112F2"/>
    <w:rsid w:val="00212AE1"/>
    <w:rsid w:val="00212C50"/>
    <w:rsid w:val="0021450E"/>
    <w:rsid w:val="0021732B"/>
    <w:rsid w:val="00220273"/>
    <w:rsid w:val="0022561A"/>
    <w:rsid w:val="002263E2"/>
    <w:rsid w:val="002275FC"/>
    <w:rsid w:val="002338FC"/>
    <w:rsid w:val="00235FED"/>
    <w:rsid w:val="002442A9"/>
    <w:rsid w:val="00250FF2"/>
    <w:rsid w:val="00251AC1"/>
    <w:rsid w:val="0026157B"/>
    <w:rsid w:val="00263853"/>
    <w:rsid w:val="00266636"/>
    <w:rsid w:val="00270376"/>
    <w:rsid w:val="00271085"/>
    <w:rsid w:val="0027195B"/>
    <w:rsid w:val="002728DC"/>
    <w:rsid w:val="00274A7F"/>
    <w:rsid w:val="00274AA9"/>
    <w:rsid w:val="00282A44"/>
    <w:rsid w:val="00287D20"/>
    <w:rsid w:val="00292527"/>
    <w:rsid w:val="00295285"/>
    <w:rsid w:val="002A4674"/>
    <w:rsid w:val="002B2B7D"/>
    <w:rsid w:val="002B2F83"/>
    <w:rsid w:val="002B4991"/>
    <w:rsid w:val="002C0DBD"/>
    <w:rsid w:val="002C13D0"/>
    <w:rsid w:val="002C1F66"/>
    <w:rsid w:val="002C2BA9"/>
    <w:rsid w:val="002C4921"/>
    <w:rsid w:val="002C5474"/>
    <w:rsid w:val="002C6277"/>
    <w:rsid w:val="002C651D"/>
    <w:rsid w:val="002C730E"/>
    <w:rsid w:val="002D0B78"/>
    <w:rsid w:val="002D14BA"/>
    <w:rsid w:val="002D21BF"/>
    <w:rsid w:val="002E6BA1"/>
    <w:rsid w:val="002E6DDE"/>
    <w:rsid w:val="002F4F88"/>
    <w:rsid w:val="002F7726"/>
    <w:rsid w:val="0030399B"/>
    <w:rsid w:val="003053A0"/>
    <w:rsid w:val="00305B3E"/>
    <w:rsid w:val="003125A0"/>
    <w:rsid w:val="00313C59"/>
    <w:rsid w:val="003151C5"/>
    <w:rsid w:val="00315DDC"/>
    <w:rsid w:val="00315F04"/>
    <w:rsid w:val="00333D3B"/>
    <w:rsid w:val="003375A9"/>
    <w:rsid w:val="00337E36"/>
    <w:rsid w:val="003455AA"/>
    <w:rsid w:val="00352F5E"/>
    <w:rsid w:val="00353CD4"/>
    <w:rsid w:val="00367A84"/>
    <w:rsid w:val="0037156A"/>
    <w:rsid w:val="0037325E"/>
    <w:rsid w:val="00387107"/>
    <w:rsid w:val="00392429"/>
    <w:rsid w:val="00392F06"/>
    <w:rsid w:val="003A16D5"/>
    <w:rsid w:val="003A2C2F"/>
    <w:rsid w:val="003A5E31"/>
    <w:rsid w:val="003B4161"/>
    <w:rsid w:val="003B52C6"/>
    <w:rsid w:val="003C0845"/>
    <w:rsid w:val="003C2C33"/>
    <w:rsid w:val="003C7A78"/>
    <w:rsid w:val="003E3EEE"/>
    <w:rsid w:val="003E4CF3"/>
    <w:rsid w:val="003F0AEA"/>
    <w:rsid w:val="003F5962"/>
    <w:rsid w:val="00401588"/>
    <w:rsid w:val="0041070C"/>
    <w:rsid w:val="004137D5"/>
    <w:rsid w:val="00413F69"/>
    <w:rsid w:val="004146D2"/>
    <w:rsid w:val="00417E18"/>
    <w:rsid w:val="004214A6"/>
    <w:rsid w:val="0043335C"/>
    <w:rsid w:val="00437DBC"/>
    <w:rsid w:val="00444D77"/>
    <w:rsid w:val="004601AC"/>
    <w:rsid w:val="00460453"/>
    <w:rsid w:val="00462820"/>
    <w:rsid w:val="0046682A"/>
    <w:rsid w:val="00470813"/>
    <w:rsid w:val="00470A5F"/>
    <w:rsid w:val="004753A5"/>
    <w:rsid w:val="00475737"/>
    <w:rsid w:val="0047650D"/>
    <w:rsid w:val="004768C5"/>
    <w:rsid w:val="00476947"/>
    <w:rsid w:val="004778C3"/>
    <w:rsid w:val="00485FAA"/>
    <w:rsid w:val="00492928"/>
    <w:rsid w:val="0049329D"/>
    <w:rsid w:val="00493579"/>
    <w:rsid w:val="00493C10"/>
    <w:rsid w:val="004B55E7"/>
    <w:rsid w:val="004B70CE"/>
    <w:rsid w:val="004C4439"/>
    <w:rsid w:val="004D2C3E"/>
    <w:rsid w:val="004D3C5A"/>
    <w:rsid w:val="004D3E89"/>
    <w:rsid w:val="004E450F"/>
    <w:rsid w:val="004F120D"/>
    <w:rsid w:val="004F2BF2"/>
    <w:rsid w:val="004F5771"/>
    <w:rsid w:val="004F6E76"/>
    <w:rsid w:val="00502984"/>
    <w:rsid w:val="005102D4"/>
    <w:rsid w:val="00514F9B"/>
    <w:rsid w:val="00515853"/>
    <w:rsid w:val="00516B49"/>
    <w:rsid w:val="00520569"/>
    <w:rsid w:val="005219DF"/>
    <w:rsid w:val="00522698"/>
    <w:rsid w:val="00524910"/>
    <w:rsid w:val="00530197"/>
    <w:rsid w:val="005349B6"/>
    <w:rsid w:val="00534EF1"/>
    <w:rsid w:val="00543156"/>
    <w:rsid w:val="005457E9"/>
    <w:rsid w:val="005518E9"/>
    <w:rsid w:val="00557116"/>
    <w:rsid w:val="00566817"/>
    <w:rsid w:val="00582586"/>
    <w:rsid w:val="00584E94"/>
    <w:rsid w:val="0059260E"/>
    <w:rsid w:val="00594CF5"/>
    <w:rsid w:val="005A0DD1"/>
    <w:rsid w:val="005A2FED"/>
    <w:rsid w:val="005A5B82"/>
    <w:rsid w:val="005A6C82"/>
    <w:rsid w:val="005B0DF4"/>
    <w:rsid w:val="005B450A"/>
    <w:rsid w:val="005C3A10"/>
    <w:rsid w:val="005D1002"/>
    <w:rsid w:val="005D7BEC"/>
    <w:rsid w:val="005E112B"/>
    <w:rsid w:val="005E365C"/>
    <w:rsid w:val="0060093E"/>
    <w:rsid w:val="00606601"/>
    <w:rsid w:val="00611D3D"/>
    <w:rsid w:val="00611F46"/>
    <w:rsid w:val="0061319F"/>
    <w:rsid w:val="00614496"/>
    <w:rsid w:val="00624DE5"/>
    <w:rsid w:val="00625F67"/>
    <w:rsid w:val="00631B42"/>
    <w:rsid w:val="00641491"/>
    <w:rsid w:val="00643682"/>
    <w:rsid w:val="0066207A"/>
    <w:rsid w:val="00662B33"/>
    <w:rsid w:val="00666B4B"/>
    <w:rsid w:val="0068323D"/>
    <w:rsid w:val="006842C8"/>
    <w:rsid w:val="006858C9"/>
    <w:rsid w:val="006961A1"/>
    <w:rsid w:val="00697DFE"/>
    <w:rsid w:val="006A122F"/>
    <w:rsid w:val="006A3548"/>
    <w:rsid w:val="006A40F4"/>
    <w:rsid w:val="006A4E3F"/>
    <w:rsid w:val="006A4E89"/>
    <w:rsid w:val="006A6FA0"/>
    <w:rsid w:val="006A7734"/>
    <w:rsid w:val="006B008F"/>
    <w:rsid w:val="006B5A3D"/>
    <w:rsid w:val="006C4C69"/>
    <w:rsid w:val="006C50D2"/>
    <w:rsid w:val="006D66E7"/>
    <w:rsid w:val="006D774A"/>
    <w:rsid w:val="006F738E"/>
    <w:rsid w:val="006F7FCC"/>
    <w:rsid w:val="007053D0"/>
    <w:rsid w:val="007054EE"/>
    <w:rsid w:val="007137E1"/>
    <w:rsid w:val="00714C14"/>
    <w:rsid w:val="007162A7"/>
    <w:rsid w:val="0071677D"/>
    <w:rsid w:val="00716B77"/>
    <w:rsid w:val="007172E1"/>
    <w:rsid w:val="00726AC1"/>
    <w:rsid w:val="00727974"/>
    <w:rsid w:val="00732549"/>
    <w:rsid w:val="007326C6"/>
    <w:rsid w:val="00734594"/>
    <w:rsid w:val="007356E2"/>
    <w:rsid w:val="007434E3"/>
    <w:rsid w:val="007473FA"/>
    <w:rsid w:val="00753917"/>
    <w:rsid w:val="00753E7A"/>
    <w:rsid w:val="007557B4"/>
    <w:rsid w:val="007648FF"/>
    <w:rsid w:val="0077050F"/>
    <w:rsid w:val="00773C20"/>
    <w:rsid w:val="00774752"/>
    <w:rsid w:val="007749BC"/>
    <w:rsid w:val="00775D9E"/>
    <w:rsid w:val="00777A21"/>
    <w:rsid w:val="0078095C"/>
    <w:rsid w:val="00781F43"/>
    <w:rsid w:val="00790F3F"/>
    <w:rsid w:val="007937AA"/>
    <w:rsid w:val="0079381D"/>
    <w:rsid w:val="00795131"/>
    <w:rsid w:val="0079522F"/>
    <w:rsid w:val="0079559B"/>
    <w:rsid w:val="00795D87"/>
    <w:rsid w:val="007A282E"/>
    <w:rsid w:val="007A34A9"/>
    <w:rsid w:val="007B5573"/>
    <w:rsid w:val="007C0173"/>
    <w:rsid w:val="007C1EC0"/>
    <w:rsid w:val="007C7C6D"/>
    <w:rsid w:val="007D6DD1"/>
    <w:rsid w:val="007D7FD4"/>
    <w:rsid w:val="007E0F86"/>
    <w:rsid w:val="007E292F"/>
    <w:rsid w:val="007E49B5"/>
    <w:rsid w:val="007E6CBF"/>
    <w:rsid w:val="007F33E4"/>
    <w:rsid w:val="007F69EF"/>
    <w:rsid w:val="00800FBF"/>
    <w:rsid w:val="00802264"/>
    <w:rsid w:val="00812B16"/>
    <w:rsid w:val="008147CD"/>
    <w:rsid w:val="00815BBC"/>
    <w:rsid w:val="00821AB2"/>
    <w:rsid w:val="00823057"/>
    <w:rsid w:val="00824808"/>
    <w:rsid w:val="00826597"/>
    <w:rsid w:val="008303D4"/>
    <w:rsid w:val="00834C03"/>
    <w:rsid w:val="00843CD0"/>
    <w:rsid w:val="008473CF"/>
    <w:rsid w:val="00855231"/>
    <w:rsid w:val="008603C3"/>
    <w:rsid w:val="00860CB3"/>
    <w:rsid w:val="00861081"/>
    <w:rsid w:val="0087747C"/>
    <w:rsid w:val="00880749"/>
    <w:rsid w:val="00882633"/>
    <w:rsid w:val="00885DE1"/>
    <w:rsid w:val="008863F8"/>
    <w:rsid w:val="0089374F"/>
    <w:rsid w:val="00895229"/>
    <w:rsid w:val="00897B90"/>
    <w:rsid w:val="008B369B"/>
    <w:rsid w:val="008C404D"/>
    <w:rsid w:val="008C4B7D"/>
    <w:rsid w:val="008D4B7A"/>
    <w:rsid w:val="008D5C84"/>
    <w:rsid w:val="008D61D2"/>
    <w:rsid w:val="008D6694"/>
    <w:rsid w:val="008D6903"/>
    <w:rsid w:val="008D6C9D"/>
    <w:rsid w:val="008E1052"/>
    <w:rsid w:val="008E6E2F"/>
    <w:rsid w:val="008F0B93"/>
    <w:rsid w:val="008F6ED6"/>
    <w:rsid w:val="008F7E07"/>
    <w:rsid w:val="009037D0"/>
    <w:rsid w:val="009071C2"/>
    <w:rsid w:val="00911FAC"/>
    <w:rsid w:val="009273AE"/>
    <w:rsid w:val="00932BDC"/>
    <w:rsid w:val="0094793F"/>
    <w:rsid w:val="00947BD8"/>
    <w:rsid w:val="00950262"/>
    <w:rsid w:val="009543C3"/>
    <w:rsid w:val="009568FE"/>
    <w:rsid w:val="00974C84"/>
    <w:rsid w:val="00975C32"/>
    <w:rsid w:val="00977421"/>
    <w:rsid w:val="00983D36"/>
    <w:rsid w:val="00983EE7"/>
    <w:rsid w:val="00987C7D"/>
    <w:rsid w:val="00992D97"/>
    <w:rsid w:val="009933A9"/>
    <w:rsid w:val="00995A05"/>
    <w:rsid w:val="00996AD1"/>
    <w:rsid w:val="009A4C35"/>
    <w:rsid w:val="009A57A7"/>
    <w:rsid w:val="009B31E7"/>
    <w:rsid w:val="009B3E43"/>
    <w:rsid w:val="009B417B"/>
    <w:rsid w:val="009C2CF1"/>
    <w:rsid w:val="009C2D79"/>
    <w:rsid w:val="009D00DD"/>
    <w:rsid w:val="009D0764"/>
    <w:rsid w:val="009D240B"/>
    <w:rsid w:val="009D7751"/>
    <w:rsid w:val="009D7AFC"/>
    <w:rsid w:val="009E02B7"/>
    <w:rsid w:val="009E6873"/>
    <w:rsid w:val="009F0CEC"/>
    <w:rsid w:val="009F0D87"/>
    <w:rsid w:val="009F0FF1"/>
    <w:rsid w:val="009F3C2A"/>
    <w:rsid w:val="009F6C91"/>
    <w:rsid w:val="00A02DE5"/>
    <w:rsid w:val="00A04C61"/>
    <w:rsid w:val="00A11794"/>
    <w:rsid w:val="00A119B7"/>
    <w:rsid w:val="00A27C09"/>
    <w:rsid w:val="00A31A0A"/>
    <w:rsid w:val="00A33550"/>
    <w:rsid w:val="00A37417"/>
    <w:rsid w:val="00A436EC"/>
    <w:rsid w:val="00A45322"/>
    <w:rsid w:val="00A518D4"/>
    <w:rsid w:val="00A55133"/>
    <w:rsid w:val="00A621D3"/>
    <w:rsid w:val="00A645C3"/>
    <w:rsid w:val="00A64930"/>
    <w:rsid w:val="00A64C37"/>
    <w:rsid w:val="00A65910"/>
    <w:rsid w:val="00A65B63"/>
    <w:rsid w:val="00A701E6"/>
    <w:rsid w:val="00A74AD0"/>
    <w:rsid w:val="00A7638A"/>
    <w:rsid w:val="00A80251"/>
    <w:rsid w:val="00A80E4D"/>
    <w:rsid w:val="00A82867"/>
    <w:rsid w:val="00A83560"/>
    <w:rsid w:val="00A8683D"/>
    <w:rsid w:val="00A8798C"/>
    <w:rsid w:val="00A931B3"/>
    <w:rsid w:val="00A9338C"/>
    <w:rsid w:val="00A95236"/>
    <w:rsid w:val="00AB0E3E"/>
    <w:rsid w:val="00AB46DD"/>
    <w:rsid w:val="00AB63B0"/>
    <w:rsid w:val="00AC00B2"/>
    <w:rsid w:val="00AC4820"/>
    <w:rsid w:val="00AD0B91"/>
    <w:rsid w:val="00AD1BC2"/>
    <w:rsid w:val="00AD253B"/>
    <w:rsid w:val="00AD27E6"/>
    <w:rsid w:val="00AD2C66"/>
    <w:rsid w:val="00AE4397"/>
    <w:rsid w:val="00AE5392"/>
    <w:rsid w:val="00AE7B20"/>
    <w:rsid w:val="00AF3017"/>
    <w:rsid w:val="00AF4EA7"/>
    <w:rsid w:val="00B03271"/>
    <w:rsid w:val="00B04C4A"/>
    <w:rsid w:val="00B05414"/>
    <w:rsid w:val="00B16F03"/>
    <w:rsid w:val="00B25D4A"/>
    <w:rsid w:val="00B32F82"/>
    <w:rsid w:val="00B349F5"/>
    <w:rsid w:val="00B4122B"/>
    <w:rsid w:val="00B4365E"/>
    <w:rsid w:val="00B45C9F"/>
    <w:rsid w:val="00B53A45"/>
    <w:rsid w:val="00B53C8D"/>
    <w:rsid w:val="00B56073"/>
    <w:rsid w:val="00B5680E"/>
    <w:rsid w:val="00B614F7"/>
    <w:rsid w:val="00B639EA"/>
    <w:rsid w:val="00B63B95"/>
    <w:rsid w:val="00B643CB"/>
    <w:rsid w:val="00B64C66"/>
    <w:rsid w:val="00B65248"/>
    <w:rsid w:val="00B73AB9"/>
    <w:rsid w:val="00B74D40"/>
    <w:rsid w:val="00B75B82"/>
    <w:rsid w:val="00B81FA0"/>
    <w:rsid w:val="00B8316F"/>
    <w:rsid w:val="00B850CD"/>
    <w:rsid w:val="00B87D2F"/>
    <w:rsid w:val="00B91465"/>
    <w:rsid w:val="00B931F5"/>
    <w:rsid w:val="00B93A6A"/>
    <w:rsid w:val="00B97B9C"/>
    <w:rsid w:val="00BA3577"/>
    <w:rsid w:val="00BA4E78"/>
    <w:rsid w:val="00BB1815"/>
    <w:rsid w:val="00BB5C4A"/>
    <w:rsid w:val="00BB5FE9"/>
    <w:rsid w:val="00BC4450"/>
    <w:rsid w:val="00BC5088"/>
    <w:rsid w:val="00BC6EE1"/>
    <w:rsid w:val="00BD0EEA"/>
    <w:rsid w:val="00BD3CB5"/>
    <w:rsid w:val="00BD7080"/>
    <w:rsid w:val="00BE0133"/>
    <w:rsid w:val="00BE0682"/>
    <w:rsid w:val="00BF395D"/>
    <w:rsid w:val="00BF592C"/>
    <w:rsid w:val="00C023CB"/>
    <w:rsid w:val="00C0378E"/>
    <w:rsid w:val="00C06166"/>
    <w:rsid w:val="00C0754A"/>
    <w:rsid w:val="00C169DF"/>
    <w:rsid w:val="00C205B0"/>
    <w:rsid w:val="00C20E76"/>
    <w:rsid w:val="00C20EF4"/>
    <w:rsid w:val="00C2607F"/>
    <w:rsid w:val="00C31FBD"/>
    <w:rsid w:val="00C32714"/>
    <w:rsid w:val="00C41661"/>
    <w:rsid w:val="00C43B32"/>
    <w:rsid w:val="00C45F45"/>
    <w:rsid w:val="00C54B4A"/>
    <w:rsid w:val="00C54DA3"/>
    <w:rsid w:val="00C54E48"/>
    <w:rsid w:val="00C617A2"/>
    <w:rsid w:val="00C65949"/>
    <w:rsid w:val="00C67B2D"/>
    <w:rsid w:val="00C742F6"/>
    <w:rsid w:val="00C778E6"/>
    <w:rsid w:val="00C807C2"/>
    <w:rsid w:val="00C824DC"/>
    <w:rsid w:val="00C83E61"/>
    <w:rsid w:val="00C86560"/>
    <w:rsid w:val="00C87849"/>
    <w:rsid w:val="00C906D8"/>
    <w:rsid w:val="00C93F5B"/>
    <w:rsid w:val="00C96079"/>
    <w:rsid w:val="00CA07AE"/>
    <w:rsid w:val="00CA0DDD"/>
    <w:rsid w:val="00CA72DD"/>
    <w:rsid w:val="00CB5512"/>
    <w:rsid w:val="00CC3A10"/>
    <w:rsid w:val="00CC542F"/>
    <w:rsid w:val="00CC711E"/>
    <w:rsid w:val="00CC77A1"/>
    <w:rsid w:val="00CC7E35"/>
    <w:rsid w:val="00CE3594"/>
    <w:rsid w:val="00CE43C2"/>
    <w:rsid w:val="00CE461C"/>
    <w:rsid w:val="00CE5E81"/>
    <w:rsid w:val="00CE7DC3"/>
    <w:rsid w:val="00CF1A65"/>
    <w:rsid w:val="00CF40D3"/>
    <w:rsid w:val="00D02A5A"/>
    <w:rsid w:val="00D02E2B"/>
    <w:rsid w:val="00D035C4"/>
    <w:rsid w:val="00D04442"/>
    <w:rsid w:val="00D15509"/>
    <w:rsid w:val="00D209AF"/>
    <w:rsid w:val="00D263E0"/>
    <w:rsid w:val="00D30478"/>
    <w:rsid w:val="00D35F1A"/>
    <w:rsid w:val="00D35F96"/>
    <w:rsid w:val="00D36DB6"/>
    <w:rsid w:val="00D42A69"/>
    <w:rsid w:val="00D53911"/>
    <w:rsid w:val="00D5443C"/>
    <w:rsid w:val="00D566FD"/>
    <w:rsid w:val="00D61054"/>
    <w:rsid w:val="00D61749"/>
    <w:rsid w:val="00D62661"/>
    <w:rsid w:val="00D67BB0"/>
    <w:rsid w:val="00D706BD"/>
    <w:rsid w:val="00D70C67"/>
    <w:rsid w:val="00D73175"/>
    <w:rsid w:val="00D81118"/>
    <w:rsid w:val="00D82C24"/>
    <w:rsid w:val="00D85A89"/>
    <w:rsid w:val="00D90C6A"/>
    <w:rsid w:val="00D97271"/>
    <w:rsid w:val="00DA1FD7"/>
    <w:rsid w:val="00DA2B4A"/>
    <w:rsid w:val="00DA64DD"/>
    <w:rsid w:val="00DA7A83"/>
    <w:rsid w:val="00DB1761"/>
    <w:rsid w:val="00DC3609"/>
    <w:rsid w:val="00DD4352"/>
    <w:rsid w:val="00DD5CB8"/>
    <w:rsid w:val="00DD6389"/>
    <w:rsid w:val="00DE0C06"/>
    <w:rsid w:val="00DE37E3"/>
    <w:rsid w:val="00E01592"/>
    <w:rsid w:val="00E22216"/>
    <w:rsid w:val="00E26CAE"/>
    <w:rsid w:val="00E32B20"/>
    <w:rsid w:val="00E35AF4"/>
    <w:rsid w:val="00E3765F"/>
    <w:rsid w:val="00E43747"/>
    <w:rsid w:val="00E4459A"/>
    <w:rsid w:val="00E46648"/>
    <w:rsid w:val="00E51FE5"/>
    <w:rsid w:val="00E55275"/>
    <w:rsid w:val="00E565BC"/>
    <w:rsid w:val="00E61A90"/>
    <w:rsid w:val="00E63169"/>
    <w:rsid w:val="00E728E2"/>
    <w:rsid w:val="00E72D70"/>
    <w:rsid w:val="00E82415"/>
    <w:rsid w:val="00E825B9"/>
    <w:rsid w:val="00E84049"/>
    <w:rsid w:val="00E8718B"/>
    <w:rsid w:val="00E96AAC"/>
    <w:rsid w:val="00E9727C"/>
    <w:rsid w:val="00EA0539"/>
    <w:rsid w:val="00EA1E76"/>
    <w:rsid w:val="00EB1D58"/>
    <w:rsid w:val="00EB4232"/>
    <w:rsid w:val="00EB4B37"/>
    <w:rsid w:val="00EB5B77"/>
    <w:rsid w:val="00EC11E2"/>
    <w:rsid w:val="00EC3F08"/>
    <w:rsid w:val="00EC5FD1"/>
    <w:rsid w:val="00EC65E1"/>
    <w:rsid w:val="00ED0442"/>
    <w:rsid w:val="00ED6501"/>
    <w:rsid w:val="00EE2E12"/>
    <w:rsid w:val="00EE4057"/>
    <w:rsid w:val="00EE6F98"/>
    <w:rsid w:val="00EF1F19"/>
    <w:rsid w:val="00F04CC9"/>
    <w:rsid w:val="00F063A3"/>
    <w:rsid w:val="00F07339"/>
    <w:rsid w:val="00F1096D"/>
    <w:rsid w:val="00F10A4F"/>
    <w:rsid w:val="00F23FA6"/>
    <w:rsid w:val="00F34369"/>
    <w:rsid w:val="00F35E83"/>
    <w:rsid w:val="00F4738C"/>
    <w:rsid w:val="00F532CE"/>
    <w:rsid w:val="00F65491"/>
    <w:rsid w:val="00F669EE"/>
    <w:rsid w:val="00F70165"/>
    <w:rsid w:val="00F71A3A"/>
    <w:rsid w:val="00F72985"/>
    <w:rsid w:val="00F737D0"/>
    <w:rsid w:val="00F77D67"/>
    <w:rsid w:val="00F804F6"/>
    <w:rsid w:val="00F84A8A"/>
    <w:rsid w:val="00F9012C"/>
    <w:rsid w:val="00F954A7"/>
    <w:rsid w:val="00F955A0"/>
    <w:rsid w:val="00FA1B04"/>
    <w:rsid w:val="00FA566A"/>
    <w:rsid w:val="00FA5D64"/>
    <w:rsid w:val="00FB17C3"/>
    <w:rsid w:val="00FB55BD"/>
    <w:rsid w:val="00FB7106"/>
    <w:rsid w:val="00FE0ACA"/>
    <w:rsid w:val="00FE70D3"/>
    <w:rsid w:val="00FF370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7E3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sz w:val="3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Arial" w:hAnsi="Arial" w:cs="Arial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rFonts w:ascii="Arial" w:hAnsi="Arial" w:cs="Arial"/>
      <w:sz w:val="16"/>
    </w:rPr>
  </w:style>
  <w:style w:type="paragraph" w:customStyle="1" w:styleId="Aufzhlungen">
    <w:name w:val="Aufzählungen"/>
    <w:basedOn w:val="Standard"/>
    <w:pPr>
      <w:numPr>
        <w:numId w:val="2"/>
      </w:numPr>
    </w:pPr>
    <w:rPr>
      <w:lang w:val="de-AT"/>
    </w:rPr>
  </w:style>
  <w:style w:type="paragraph" w:customStyle="1" w:styleId="Anmerkungen">
    <w:name w:val="Anmerkungen"/>
    <w:basedOn w:val="Standard"/>
    <w:pPr>
      <w:spacing w:line="240" w:lineRule="auto"/>
    </w:pPr>
    <w:rPr>
      <w:iCs/>
      <w:sz w:val="20"/>
    </w:rPr>
  </w:style>
  <w:style w:type="paragraph" w:customStyle="1" w:styleId="TextInTabelle">
    <w:name w:val="TextInTabelle"/>
    <w:basedOn w:val="Standard"/>
    <w:pPr>
      <w:spacing w:line="240" w:lineRule="auto"/>
    </w:pPr>
  </w:style>
  <w:style w:type="paragraph" w:styleId="Beschriftung">
    <w:name w:val="caption"/>
    <w:basedOn w:val="Standard"/>
    <w:next w:val="Standard"/>
    <w:qFormat/>
    <w:pPr>
      <w:spacing w:line="240" w:lineRule="auto"/>
      <w:jc w:val="left"/>
    </w:pPr>
    <w:rPr>
      <w:b/>
      <w:bCs/>
      <w:sz w:val="28"/>
      <w:szCs w:val="20"/>
    </w:rPr>
  </w:style>
  <w:style w:type="paragraph" w:customStyle="1" w:styleId="berschriftOhneNummer">
    <w:name w:val="ÜberschriftOhneNummer"/>
    <w:basedOn w:val="Standard"/>
    <w:pPr>
      <w:outlineLvl w:val="0"/>
    </w:pPr>
    <w:rPr>
      <w:rFonts w:ascii="Arial" w:hAnsi="Arial" w:cs="Arial"/>
      <w:b/>
      <w:bCs/>
      <w:sz w:val="36"/>
      <w:lang w:val="de-AT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67"/>
        <w:tab w:val="right" w:leader="dot" w:pos="9061"/>
      </w:tabs>
      <w:ind w:left="567" w:hanging="567"/>
    </w:pPr>
    <w:rPr>
      <w:rFonts w:ascii="Arial" w:hAnsi="Arial"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0"/>
        <w:tab w:val="left" w:pos="993"/>
        <w:tab w:val="right" w:leader="dot" w:pos="9061"/>
      </w:tabs>
      <w:ind w:left="993" w:hanging="567"/>
    </w:pPr>
    <w:rPr>
      <w:rFonts w:ascii="Arial" w:hAnsi="Arial" w:cs="Arial"/>
      <w:noProof/>
      <w:szCs w:val="32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567"/>
        <w:tab w:val="left" w:pos="1701"/>
        <w:tab w:val="right" w:leader="dot" w:pos="9061"/>
      </w:tabs>
      <w:ind w:left="1701" w:hanging="708"/>
    </w:pPr>
    <w:rPr>
      <w:rFonts w:ascii="Arial" w:hAnsi="Arial" w:cs="Arial"/>
      <w:noProof/>
      <w:sz w:val="22"/>
      <w:szCs w:val="28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pPr>
      <w:tabs>
        <w:tab w:val="right" w:leader="dot" w:pos="9061"/>
      </w:tabs>
      <w:ind w:left="480" w:hanging="480"/>
    </w:pPr>
    <w:rPr>
      <w:lang w:val="de-A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kern w:val="28"/>
      <w:sz w:val="48"/>
      <w:szCs w:val="32"/>
    </w:rPr>
  </w:style>
  <w:style w:type="paragraph" w:customStyle="1" w:styleId="Literatur">
    <w:name w:val="Literatur"/>
    <w:basedOn w:val="Standard"/>
    <w:pPr>
      <w:spacing w:after="120" w:line="240" w:lineRule="auto"/>
      <w:ind w:left="851" w:hanging="851"/>
    </w:pPr>
    <w:rPr>
      <w:lang w:val="de-AT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jc w:val="left"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EndNoteBibliographyTitle">
    <w:name w:val="EndNote Bibliography Title"/>
    <w:basedOn w:val="Standard"/>
    <w:link w:val="EndNoteBibliographyTitleZchn"/>
    <w:pPr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Pr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pPr>
      <w:spacing w:line="480" w:lineRule="auto"/>
    </w:pPr>
    <w:rPr>
      <w:noProof/>
    </w:rPr>
  </w:style>
  <w:style w:type="character" w:customStyle="1" w:styleId="EndNoteBibliographyZchn">
    <w:name w:val="EndNote Bibliography Zchn"/>
    <w:link w:val="EndNoteBibliography"/>
    <w:rPr>
      <w:noProof/>
      <w:sz w:val="24"/>
      <w:szCs w:val="24"/>
      <w:lang w:val="de-DE" w:eastAsia="de-DE"/>
    </w:rPr>
  </w:style>
  <w:style w:type="character" w:customStyle="1" w:styleId="apple-converted-space">
    <w:name w:val="apple-converted-space"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de-DE" w:eastAsia="de-DE"/>
    </w:rPr>
  </w:style>
  <w:style w:type="character" w:customStyle="1" w:styleId="shorttext">
    <w:name w:val="short_text"/>
    <w:basedOn w:val="Absatz-Standardschriftart"/>
  </w:style>
  <w:style w:type="character" w:customStyle="1" w:styleId="hps">
    <w:name w:val="hps"/>
    <w:basedOn w:val="Absatz-Standardschriftart"/>
  </w:style>
  <w:style w:type="character" w:customStyle="1" w:styleId="atn">
    <w:name w:val="atn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sid w:val="00295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28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285"/>
    <w:rPr>
      <w:b/>
      <w:bCs/>
      <w:lang w:val="de-DE" w:eastAsia="de-DE"/>
    </w:rPr>
  </w:style>
  <w:style w:type="paragraph" w:customStyle="1" w:styleId="Comment">
    <w:name w:val="Comment"/>
    <w:basedOn w:val="Standard"/>
    <w:qFormat/>
    <w:rsid w:val="00FE0ACA"/>
    <w:pPr>
      <w:widowControl w:val="0"/>
      <w:spacing w:after="12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9F0CEC"/>
    <w:rPr>
      <w:sz w:val="24"/>
      <w:szCs w:val="24"/>
      <w:lang w:val="de-DE" w:eastAsia="de-DE"/>
    </w:rPr>
  </w:style>
  <w:style w:type="character" w:customStyle="1" w:styleId="yoygjbbqnf">
    <w:name w:val="yoygjbbqnf"/>
    <w:basedOn w:val="Absatz-Standardschriftart"/>
    <w:rsid w:val="00F7298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0B91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790F3F"/>
    <w:pPr>
      <w:spacing w:line="240" w:lineRule="auto"/>
      <w:jc w:val="left"/>
    </w:pPr>
    <w:rPr>
      <w:rFonts w:ascii="Calibri" w:hAnsi="Calibri" w:cs="Consolas"/>
      <w:sz w:val="22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790F3F"/>
    <w:rPr>
      <w:rFonts w:ascii="Calibri" w:hAnsi="Calibri" w:cs="Consolas"/>
      <w:sz w:val="22"/>
      <w:szCs w:val="2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42C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D6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2EA1-015F-4701-8EE6-F6196B9B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2017-12-18T09:10:00Z</dcterms:created>
  <dcterms:modified xsi:type="dcterms:W3CDTF">2017-12-18T09:30:00Z</dcterms:modified>
</cp:coreProperties>
</file>